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2526" w14:textId="77777777" w:rsidR="00755470" w:rsidRDefault="00755470">
      <w:pPr>
        <w:pStyle w:val="berschrift1"/>
        <w:rPr>
          <w:rFonts w:ascii="Comic Sans MS" w:hAnsi="Comic Sans MS"/>
          <w:sz w:val="32"/>
        </w:rPr>
      </w:pPr>
      <w:bookmarkStart w:id="0" w:name="_GoBack"/>
      <w:bookmarkEnd w:id="0"/>
    </w:p>
    <w:p w14:paraId="62510350" w14:textId="77777777" w:rsidR="00755470" w:rsidRDefault="00755470"/>
    <w:p w14:paraId="58F8EC1A" w14:textId="77777777" w:rsidR="00755470" w:rsidRDefault="00755470"/>
    <w:p w14:paraId="60868BB1" w14:textId="77777777" w:rsidR="00755470" w:rsidRDefault="00755470">
      <w:pPr>
        <w:pStyle w:val="berschrift1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Ziele und Inhalte des Projektes </w:t>
      </w:r>
    </w:p>
    <w:p w14:paraId="24A9F4DF" w14:textId="77777777" w:rsidR="00755470" w:rsidRDefault="00755470">
      <w:pPr>
        <w:rPr>
          <w:rFonts w:ascii="Comic Sans MS" w:hAnsi="Comic Sans MS"/>
        </w:rPr>
      </w:pPr>
    </w:p>
    <w:p w14:paraId="2723D43F" w14:textId="77777777" w:rsidR="00755470" w:rsidRDefault="00755470">
      <w:pPr>
        <w:rPr>
          <w:rFonts w:ascii="Comic Sans MS" w:hAnsi="Comic Sans MS"/>
        </w:rPr>
      </w:pPr>
    </w:p>
    <w:p w14:paraId="2492486F" w14:textId="77777777" w:rsidR="00755470" w:rsidRDefault="00755470">
      <w:pPr>
        <w:rPr>
          <w:rFonts w:ascii="Comic Sans MS" w:hAnsi="Comic Sans MS"/>
        </w:rPr>
      </w:pPr>
    </w:p>
    <w:p w14:paraId="1AF1921C" w14:textId="77777777" w:rsidR="00755470" w:rsidRDefault="00755470">
      <w:pPr>
        <w:rPr>
          <w:rFonts w:ascii="Comic Sans MS" w:hAnsi="Comic Sans MS"/>
        </w:rPr>
      </w:pPr>
    </w:p>
    <w:p w14:paraId="407EF019" w14:textId="77777777" w:rsidR="00755470" w:rsidRDefault="00755470">
      <w:pPr>
        <w:pStyle w:val="Textkrper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Allgemeines Ziel</w:t>
      </w:r>
    </w:p>
    <w:p w14:paraId="60CDC433" w14:textId="77777777" w:rsidR="00755470" w:rsidRDefault="00755470">
      <w:pPr>
        <w:pStyle w:val="Textkrper"/>
        <w:numPr>
          <w:ilvl w:val="0"/>
          <w:numId w:val="3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Aufklärung über die Bedeutung von Basismaßnahmen der Hygiene als einfach durchzuführende Maßnahme zur Primärprävention von Infektionskrankheiten und als Beitrag zur Hygieneerziehung</w:t>
      </w:r>
    </w:p>
    <w:p w14:paraId="50ECBF8E" w14:textId="77777777" w:rsidR="00755470" w:rsidRDefault="00755470">
      <w:pPr>
        <w:pStyle w:val="Textkrper"/>
        <w:ind w:left="360"/>
        <w:rPr>
          <w:rFonts w:ascii="Comic Sans MS" w:hAnsi="Comic Sans MS"/>
          <w:b w:val="0"/>
        </w:rPr>
      </w:pPr>
    </w:p>
    <w:p w14:paraId="257D7B10" w14:textId="77777777" w:rsidR="00755470" w:rsidRDefault="00755470">
      <w:pPr>
        <w:pStyle w:val="Textkrper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Spezifische Ziele und Teilziele</w:t>
      </w:r>
    </w:p>
    <w:p w14:paraId="59E6CB6F" w14:textId="77777777" w:rsidR="00755470" w:rsidRDefault="00755470">
      <w:pPr>
        <w:pStyle w:val="Textkrper"/>
        <w:ind w:left="36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Im Einzelnen soll gezeigt werden</w:t>
      </w:r>
      <w:proofErr w:type="gramStart"/>
      <w:r>
        <w:rPr>
          <w:rFonts w:ascii="Comic Sans MS" w:hAnsi="Comic Sans MS"/>
          <w:b w:val="0"/>
        </w:rPr>
        <w:t>, dass</w:t>
      </w:r>
      <w:proofErr w:type="gramEnd"/>
      <w:r>
        <w:rPr>
          <w:rFonts w:ascii="Comic Sans MS" w:hAnsi="Comic Sans MS"/>
          <w:b w:val="0"/>
        </w:rPr>
        <w:t xml:space="preserve"> regelmäßige Schulung und Aufklärungsarbeit über das Händewaschen und </w:t>
      </w:r>
      <w:r w:rsidR="005D602B">
        <w:rPr>
          <w:rFonts w:ascii="Comic Sans MS" w:hAnsi="Comic Sans MS"/>
          <w:b w:val="0"/>
        </w:rPr>
        <w:t xml:space="preserve">weitere grundlegende Hygienemaßnahmen </w:t>
      </w:r>
      <w:r>
        <w:rPr>
          <w:rFonts w:ascii="Comic Sans MS" w:hAnsi="Comic Sans MS"/>
          <w:b w:val="0"/>
        </w:rPr>
        <w:t>folgende Parameter positiv beeinflusst</w:t>
      </w:r>
    </w:p>
    <w:p w14:paraId="06174B20" w14:textId="77777777" w:rsidR="00755470" w:rsidRDefault="00755470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die Akzeptanz des Händewaschens als Routinemaßnahme</w:t>
      </w:r>
    </w:p>
    <w:p w14:paraId="46A9D062" w14:textId="77777777" w:rsidR="00755470" w:rsidRDefault="00755470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richtige Anwendung und Technik des Händewaschens</w:t>
      </w:r>
    </w:p>
    <w:p w14:paraId="7BAC1D8F" w14:textId="77777777" w:rsidR="005D602B" w:rsidRDefault="005D602B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Hygiene beim Niesen und Husten</w:t>
      </w:r>
    </w:p>
    <w:p w14:paraId="14F6EE9D" w14:textId="77777777" w:rsidR="00755470" w:rsidRDefault="00755470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das Wissen über sinnvolle (und überflüssige) Hygienemaßnahmen im allgemeinen (Vorurteile und Fakten)</w:t>
      </w:r>
    </w:p>
    <w:p w14:paraId="602CB3A8" w14:textId="77777777" w:rsidR="00755470" w:rsidRDefault="00755470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die Rate der Infektionskrankheiten in Kindertagesstätten und Schulen</w:t>
      </w:r>
    </w:p>
    <w:p w14:paraId="2DF51DD5" w14:textId="77777777" w:rsidR="00755470" w:rsidRDefault="00755470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die Toilettenhygiene und der Umgang mit den Sanitäreinrichtungen in Kindertagesstätten und Schulen</w:t>
      </w:r>
    </w:p>
    <w:p w14:paraId="2F863A23" w14:textId="77777777" w:rsidR="00755470" w:rsidRDefault="00755470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das Interesse an und das Wissen über die Zusammenhänge zwischen der Entstehung und Vermeidung von Infektionskrankheiten</w:t>
      </w:r>
    </w:p>
    <w:p w14:paraId="4B712EAD" w14:textId="77777777" w:rsidR="00755470" w:rsidRDefault="00755470">
      <w:pPr>
        <w:pStyle w:val="Textkrper"/>
        <w:numPr>
          <w:ilvl w:val="0"/>
          <w:numId w:val="4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das soziale Verantwortungsgefühl im Hinblick auf übertragbare Krankheiten</w:t>
      </w:r>
    </w:p>
    <w:p w14:paraId="50187425" w14:textId="77777777" w:rsidR="00755470" w:rsidRDefault="00755470">
      <w:pPr>
        <w:pStyle w:val="Textkrper"/>
        <w:ind w:left="360"/>
        <w:rPr>
          <w:rFonts w:ascii="Comic Sans MS" w:hAnsi="Comic Sans MS"/>
          <w:b w:val="0"/>
        </w:rPr>
      </w:pPr>
    </w:p>
    <w:p w14:paraId="552C8C5A" w14:textId="77777777" w:rsidR="00755470" w:rsidRDefault="00755470">
      <w:pPr>
        <w:rPr>
          <w:rFonts w:ascii="Comic Sans MS" w:hAnsi="Comic Sans MS"/>
        </w:rPr>
      </w:pPr>
    </w:p>
    <w:p w14:paraId="29113B87" w14:textId="77777777" w:rsidR="00755470" w:rsidRDefault="00755470">
      <w:pPr>
        <w:pStyle w:val="Textkrper"/>
        <w:rPr>
          <w:rFonts w:ascii="Comic Sans MS" w:hAnsi="Comic Sans MS"/>
          <w:b w:val="0"/>
        </w:rPr>
      </w:pPr>
    </w:p>
    <w:sectPr w:rsidR="00755470">
      <w:head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B69D" w14:textId="77777777" w:rsidR="00755470" w:rsidRDefault="00755470">
      <w:r>
        <w:separator/>
      </w:r>
    </w:p>
  </w:endnote>
  <w:endnote w:type="continuationSeparator" w:id="0">
    <w:p w14:paraId="6BCAA86A" w14:textId="77777777" w:rsidR="00755470" w:rsidRDefault="007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573ED" w14:textId="77777777" w:rsidR="00755470" w:rsidRDefault="00755470">
      <w:r>
        <w:separator/>
      </w:r>
    </w:p>
  </w:footnote>
  <w:footnote w:type="continuationSeparator" w:id="0">
    <w:p w14:paraId="31AED89C" w14:textId="77777777" w:rsidR="00755470" w:rsidRDefault="00755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32B2" w14:textId="6C8C5440" w:rsidR="00755470" w:rsidRDefault="002F3D96" w:rsidP="005D602B">
    <w:pPr>
      <w:pStyle w:val="Kopfzeile"/>
      <w:tabs>
        <w:tab w:val="clear" w:pos="4536"/>
        <w:tab w:val="clear" w:pos="9072"/>
        <w:tab w:val="left" w:pos="6613"/>
      </w:tabs>
      <w:rPr>
        <w:rFonts w:ascii="Comic Sans MS" w:hAnsi="Comic Sans MS"/>
        <w:sz w:val="20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7728" behindDoc="0" locked="0" layoutInCell="1" allowOverlap="1" wp14:anchorId="7C88F0A3" wp14:editId="2C8490D5">
          <wp:simplePos x="0" y="0"/>
          <wp:positionH relativeFrom="column">
            <wp:posOffset>4638040</wp:posOffset>
          </wp:positionH>
          <wp:positionV relativeFrom="paragraph">
            <wp:posOffset>10160</wp:posOffset>
          </wp:positionV>
          <wp:extent cx="1086485" cy="922020"/>
          <wp:effectExtent l="0" t="0" r="5715" b="0"/>
          <wp:wrapTight wrapText="bothSides">
            <wp:wrapPolygon edited="0">
              <wp:start x="0" y="0"/>
              <wp:lineTo x="0" y="20826"/>
              <wp:lineTo x="21209" y="20826"/>
              <wp:lineTo x="21209" y="0"/>
              <wp:lineTo x="0" y="0"/>
            </wp:wrapPolygon>
          </wp:wrapTight>
          <wp:docPr id="2" name="Bild 2" descr="HTFK-LOGO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FK-LOGO 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470">
      <w:rPr>
        <w:rFonts w:ascii="Arial" w:hAnsi="Arial"/>
        <w:sz w:val="16"/>
      </w:rPr>
      <w:t xml:space="preserve">© </w:t>
    </w:r>
    <w:r w:rsidR="00755470">
      <w:rPr>
        <w:rFonts w:ascii="Comic Sans MS" w:hAnsi="Comic Sans MS"/>
        <w:sz w:val="16"/>
      </w:rPr>
      <w:t>Hygiene-Tipps für Kids.</w:t>
    </w:r>
    <w:r w:rsidR="005D602B">
      <w:rPr>
        <w:rFonts w:ascii="Comic Sans MS" w:hAnsi="Comic Sans MS"/>
        <w:sz w:val="16"/>
      </w:rPr>
      <w:tab/>
    </w:r>
    <w:r w:rsidR="00755470">
      <w:rPr>
        <w:rFonts w:ascii="Comic Sans MS" w:hAnsi="Comic Sans MS"/>
        <w:sz w:val="16"/>
      </w:rPr>
      <w:br/>
      <w:t xml:space="preserve">Institut für Hygiene und Öffentliche Gesundheit des </w:t>
    </w:r>
    <w:r w:rsidR="008C513D">
      <w:rPr>
        <w:rFonts w:ascii="Comic Sans MS" w:hAnsi="Comic Sans MS"/>
        <w:sz w:val="16"/>
      </w:rPr>
      <w:t>Universitätsklinikums Bonn. 2018</w:t>
    </w:r>
    <w:r w:rsidR="005D602B">
      <w:rPr>
        <w:rFonts w:ascii="Comic Sans MS" w:hAnsi="Comic Sans MS"/>
        <w:sz w:val="16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799"/>
    <w:multiLevelType w:val="hybridMultilevel"/>
    <w:tmpl w:val="57C69F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90D1A"/>
    <w:multiLevelType w:val="multilevel"/>
    <w:tmpl w:val="A828941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4472373"/>
    <w:multiLevelType w:val="hybridMultilevel"/>
    <w:tmpl w:val="3A289C52"/>
    <w:lvl w:ilvl="0" w:tplc="9E20A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3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5E0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2F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8B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182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65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24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E2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67477"/>
    <w:multiLevelType w:val="hybridMultilevel"/>
    <w:tmpl w:val="6FCE9B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E7257"/>
    <w:multiLevelType w:val="hybridMultilevel"/>
    <w:tmpl w:val="6794F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28"/>
    <w:rsid w:val="001F0BC1"/>
    <w:rsid w:val="002F3D96"/>
    <w:rsid w:val="003F4A28"/>
    <w:rsid w:val="005D602B"/>
    <w:rsid w:val="00755470"/>
    <w:rsid w:val="008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CE8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Erster Elternbrief</vt:lpstr>
    </vt:vector>
  </TitlesOfParts>
  <Company>Desinfektionsmittel-Kommission</Company>
  <LinksUpToDate>false</LinksUpToDate>
  <CharactersWithSpaces>1053</CharactersWithSpaces>
  <SharedDoc>false</SharedDoc>
  <HLinks>
    <vt:vector size="6" baseType="variant">
      <vt:variant>
        <vt:i4>3735586</vt:i4>
      </vt:variant>
      <vt:variant>
        <vt:i4>-1</vt:i4>
      </vt:variant>
      <vt:variant>
        <vt:i4>2050</vt:i4>
      </vt:variant>
      <vt:variant>
        <vt:i4>1</vt:i4>
      </vt:variant>
      <vt:variant>
        <vt:lpwstr>HTFK-LOGO ohne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Erster Elternbrief</dc:title>
  <dc:subject/>
  <dc:creator>Carola Ilschner</dc:creator>
  <cp:keywords/>
  <cp:lastModifiedBy>Carola Ilschner</cp:lastModifiedBy>
  <cp:revision>4</cp:revision>
  <cp:lastPrinted>2005-01-26T09:30:00Z</cp:lastPrinted>
  <dcterms:created xsi:type="dcterms:W3CDTF">2015-03-19T11:12:00Z</dcterms:created>
  <dcterms:modified xsi:type="dcterms:W3CDTF">2018-01-30T10:06:00Z</dcterms:modified>
</cp:coreProperties>
</file>